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57BB97A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4</w:t>
      </w:r>
      <w:r w:rsidR="00BA71D7">
        <w:rPr>
          <w:rFonts w:eastAsia="Arial Unicode MS"/>
          <w:b/>
        </w:rPr>
        <w:t>9</w:t>
      </w:r>
      <w:r w:rsidR="00D811DF">
        <w:rPr>
          <w:rFonts w:eastAsia="Arial Unicode MS"/>
          <w:b/>
        </w:rPr>
        <w:t>6</w:t>
      </w:r>
    </w:p>
    <w:p w14:paraId="46580069" w14:textId="78812164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AF5226">
        <w:rPr>
          <w:rFonts w:eastAsia="Arial Unicode MS"/>
        </w:rPr>
        <w:t>2</w:t>
      </w:r>
      <w:r w:rsidR="00D811DF">
        <w:rPr>
          <w:rFonts w:eastAsia="Arial Unicode MS"/>
        </w:rPr>
        <w:t>1</w:t>
      </w:r>
      <w:r>
        <w:rPr>
          <w:rFonts w:eastAsia="Arial Unicode MS"/>
        </w:rPr>
        <w:t>. p.)</w:t>
      </w:r>
    </w:p>
    <w:p w14:paraId="505BC3D9" w14:textId="77777777" w:rsidR="0048072A" w:rsidRPr="0048072A" w:rsidRDefault="0048072A" w:rsidP="00DA127E">
      <w:pPr>
        <w:tabs>
          <w:tab w:val="left" w:pos="6240"/>
        </w:tabs>
        <w:autoSpaceDE w:val="0"/>
        <w:autoSpaceDN w:val="0"/>
        <w:adjustRightInd w:val="0"/>
        <w:ind w:right="-340"/>
        <w:rPr>
          <w:b/>
          <w:bCs/>
          <w:u w:val="single"/>
          <w:lang w:eastAsia="en-GB"/>
        </w:rPr>
      </w:pPr>
    </w:p>
    <w:p w14:paraId="3EDEF2F9" w14:textId="77777777" w:rsidR="00D811DF" w:rsidRPr="00BA4809" w:rsidRDefault="00D811DF" w:rsidP="009B1F45">
      <w:pPr>
        <w:pStyle w:val="Virsraksts1"/>
        <w:jc w:val="both"/>
        <w:rPr>
          <w:u w:val="none"/>
        </w:rPr>
      </w:pPr>
      <w:bookmarkStart w:id="1" w:name="_Hlk144289061"/>
      <w:r w:rsidRPr="00BA4809">
        <w:rPr>
          <w:u w:val="none"/>
        </w:rPr>
        <w:t xml:space="preserve">Par </w:t>
      </w:r>
      <w:r>
        <w:rPr>
          <w:u w:val="none"/>
        </w:rPr>
        <w:t xml:space="preserve">nekustamā īpašuma </w:t>
      </w:r>
      <w:r>
        <w:rPr>
          <w:rFonts w:eastAsiaTheme="minorHAnsi" w:cstheme="minorBidi"/>
          <w:szCs w:val="22"/>
          <w:u w:val="none"/>
        </w:rPr>
        <w:t>“Centrs”, Dzelzava, Dzelzavas pagasts,</w:t>
      </w:r>
      <w:r w:rsidRPr="00BA4809">
        <w:rPr>
          <w:rFonts w:eastAsia="Calibri" w:cs="Times New Roman"/>
          <w:u w:val="none"/>
        </w:rPr>
        <w:t xml:space="preserve"> Madonas novad</w:t>
      </w:r>
      <w:r>
        <w:rPr>
          <w:rFonts w:eastAsia="Calibri" w:cs="Times New Roman"/>
          <w:u w:val="none"/>
        </w:rPr>
        <w:t>s, sastāvā esošās zemes</w:t>
      </w:r>
      <w:r w:rsidRPr="00BA4809">
        <w:rPr>
          <w:rFonts w:eastAsia="Calibri" w:cs="Times New Roman"/>
          <w:u w:val="none"/>
        </w:rPr>
        <w:t xml:space="preserve"> </w:t>
      </w:r>
      <w:r w:rsidRPr="00BA4809">
        <w:rPr>
          <w:u w:val="none"/>
        </w:rPr>
        <w:t xml:space="preserve">vienības ar kadastra apzīmējumu </w:t>
      </w:r>
      <w:r>
        <w:rPr>
          <w:rFonts w:eastAsiaTheme="minorHAnsi" w:cstheme="minorBidi"/>
          <w:szCs w:val="22"/>
          <w:u w:val="none"/>
        </w:rPr>
        <w:t>7050 005 0327 sadalīšanu</w:t>
      </w:r>
    </w:p>
    <w:p w14:paraId="00B24569" w14:textId="77777777" w:rsidR="00D811DF" w:rsidRPr="00C306B8" w:rsidRDefault="00D811DF" w:rsidP="009B1F45">
      <w:pPr>
        <w:jc w:val="both"/>
      </w:pPr>
    </w:p>
    <w:p w14:paraId="521D75FB" w14:textId="05F0B696" w:rsidR="00D811DF" w:rsidRPr="007701EB" w:rsidRDefault="00D811DF" w:rsidP="009B1F45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Madonas novada pašvaldībā saņemts fiziskas personas 2023. gada 18. jūlija iesniegums (reģistrēts Madonas novada pašvaldībā 2023. gada 19. jūlijā ar </w:t>
      </w:r>
      <w:proofErr w:type="spellStart"/>
      <w:r w:rsidR="00376877">
        <w:rPr>
          <w:rFonts w:eastAsia="Calibri"/>
        </w:rPr>
        <w:t>R</w:t>
      </w:r>
      <w:r>
        <w:rPr>
          <w:rFonts w:eastAsia="Calibri"/>
        </w:rPr>
        <w:t>eģ</w:t>
      </w:r>
      <w:proofErr w:type="spellEnd"/>
      <w:r>
        <w:rPr>
          <w:rFonts w:eastAsia="Calibri"/>
        </w:rPr>
        <w:t xml:space="preserve">. Nr. </w:t>
      </w:r>
      <w:r w:rsidRPr="008F0EDD">
        <w:rPr>
          <w:rFonts w:eastAsia="Calibri"/>
        </w:rPr>
        <w:t>DZE/1.9/23/96</w:t>
      </w:r>
      <w:r>
        <w:rPr>
          <w:rFonts w:eastAsia="Calibri"/>
        </w:rPr>
        <w:t>) ar lūgumu iegādāties daļu no zemes vienības ar kadastra apzīmējumu 7050 005 0327</w:t>
      </w:r>
      <w:r w:rsidRPr="007701EB">
        <w:rPr>
          <w:rFonts w:eastAsia="Calibri"/>
        </w:rPr>
        <w:t xml:space="preserve"> apmēram </w:t>
      </w:r>
      <w:r>
        <w:rPr>
          <w:rFonts w:eastAsia="Calibri"/>
        </w:rPr>
        <w:t>0.2700</w:t>
      </w:r>
      <w:r w:rsidRPr="007701EB">
        <w:rPr>
          <w:rFonts w:eastAsia="Calibri"/>
        </w:rPr>
        <w:t xml:space="preserve"> </w:t>
      </w:r>
      <w:r>
        <w:rPr>
          <w:rFonts w:eastAsia="Calibri"/>
        </w:rPr>
        <w:t>ha</w:t>
      </w:r>
      <w:r w:rsidRPr="007701EB">
        <w:rPr>
          <w:rFonts w:eastAsia="Calibri"/>
        </w:rPr>
        <w:t xml:space="preserve"> platībā.</w:t>
      </w:r>
    </w:p>
    <w:p w14:paraId="4F43F7CC" w14:textId="77777777" w:rsidR="00D811DF" w:rsidRPr="0048337F" w:rsidRDefault="00D811DF" w:rsidP="009B1F45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Saskaņā ar Valsts zemes dienesta nekustamā īpašuma Valsts kadastra informācijas sistēmā pieejamo informāciju, nekustamais īpašums </w:t>
      </w:r>
      <w:r w:rsidRPr="0048337F">
        <w:rPr>
          <w:rFonts w:eastAsia="Calibri"/>
        </w:rPr>
        <w:t>“Centrs”, Dzelzava, Dzelzavas pagasts, Madonas novads</w:t>
      </w:r>
      <w:r>
        <w:rPr>
          <w:rFonts w:eastAsia="Calibri"/>
        </w:rPr>
        <w:t xml:space="preserve"> (kadastra numurs 7050 005 0327)</w:t>
      </w:r>
      <w:r w:rsidRPr="007701EB">
        <w:rPr>
          <w:rFonts w:eastAsia="Calibri"/>
        </w:rPr>
        <w:t xml:space="preserve"> ir reģistrēts Zemesgrāmatā un tam atvērts </w:t>
      </w:r>
      <w:r>
        <w:rPr>
          <w:rFonts w:eastAsia="Calibri"/>
        </w:rPr>
        <w:t>Dzelzavas pagasta</w:t>
      </w:r>
      <w:r w:rsidRPr="007701EB">
        <w:rPr>
          <w:rFonts w:eastAsia="Calibri"/>
        </w:rPr>
        <w:t xml:space="preserve"> zemesgrāmatas nodalījums</w:t>
      </w:r>
      <w:r>
        <w:rPr>
          <w:rFonts w:eastAsia="Calibri"/>
        </w:rPr>
        <w:t xml:space="preserve"> </w:t>
      </w:r>
      <w:r w:rsidRPr="007701EB">
        <w:rPr>
          <w:rFonts w:eastAsia="Calibri"/>
        </w:rPr>
        <w:t xml:space="preserve">Nr. </w:t>
      </w:r>
      <w:hyperlink r:id="rId8" w:tgtFrame="_blank" w:history="1">
        <w:r w:rsidRPr="0048337F">
          <w:rPr>
            <w:rFonts w:eastAsia="Calibri"/>
          </w:rPr>
          <w:t>100000520713</w:t>
        </w:r>
      </w:hyperlink>
      <w:r>
        <w:rPr>
          <w:rFonts w:eastAsia="Calibri"/>
        </w:rPr>
        <w:t xml:space="preserve"> Madonas novada pašvaldības vārdā. Nekustamā īpašuma sastāvā ir zemes vienība ar kadastra </w:t>
      </w:r>
      <w:r w:rsidRPr="0048337F">
        <w:rPr>
          <w:rFonts w:eastAsia="Calibri"/>
        </w:rPr>
        <w:t>apzīmējumu 7050 005 0327.</w:t>
      </w:r>
    </w:p>
    <w:p w14:paraId="7D863BB3" w14:textId="6F8D84CE" w:rsidR="00D811DF" w:rsidRDefault="00D811DF" w:rsidP="009B1F45">
      <w:pPr>
        <w:ind w:firstLine="720"/>
        <w:jc w:val="both"/>
        <w:rPr>
          <w:rFonts w:eastAsia="Calibri"/>
          <w:i/>
        </w:rPr>
      </w:pPr>
      <w:r w:rsidRPr="008F6565">
        <w:rPr>
          <w:rFonts w:eastAsia="Calibri"/>
        </w:rPr>
        <w:t xml:space="preserve">Saskaņā ar </w:t>
      </w:r>
      <w:bookmarkStart w:id="2" w:name="_Hlk95067243"/>
      <w:r w:rsidRPr="008F6565">
        <w:rPr>
          <w:rFonts w:eastAsia="Calibri"/>
        </w:rPr>
        <w:t xml:space="preserve">Madonas novada saistošajiem noteikumiem Nr. 15 </w:t>
      </w:r>
      <w:hyperlink r:id="rId9" w:tgtFrame="_blank" w:history="1">
        <w:r w:rsidRPr="008F6565">
          <w:rPr>
            <w:rFonts w:eastAsia="Calibri"/>
          </w:rPr>
          <w:t>"Madonas novada Teritorijas plānojuma 2013.</w:t>
        </w:r>
        <w:r w:rsidR="00376877">
          <w:rPr>
            <w:rFonts w:eastAsia="Calibri"/>
          </w:rPr>
          <w:t xml:space="preserve"> </w:t>
        </w:r>
        <w:r w:rsidRPr="008F6565">
          <w:rPr>
            <w:rFonts w:eastAsia="Calibri"/>
          </w:rPr>
          <w:t>-</w:t>
        </w:r>
        <w:r w:rsidR="00376877">
          <w:rPr>
            <w:rFonts w:eastAsia="Calibri"/>
          </w:rPr>
          <w:t xml:space="preserve"> </w:t>
        </w:r>
        <w:r w:rsidRPr="008F6565">
          <w:rPr>
            <w:rFonts w:eastAsia="Calibri"/>
          </w:rPr>
          <w:t>2025.</w:t>
        </w:r>
        <w:r w:rsidR="00376877">
          <w:rPr>
            <w:rFonts w:eastAsia="Calibri"/>
          </w:rPr>
          <w:t> </w:t>
        </w:r>
        <w:r w:rsidRPr="008F6565">
          <w:rPr>
            <w:rFonts w:eastAsia="Calibri"/>
          </w:rPr>
          <w:t>gadam Teritorijas izmantošanas un apbūves noteikumi un Grafiskā daļa"</w:t>
        </w:r>
      </w:hyperlink>
      <w:bookmarkEnd w:id="2"/>
      <w:r w:rsidRPr="008F6565">
        <w:rPr>
          <w:rFonts w:eastAsia="Calibri"/>
        </w:rPr>
        <w:t xml:space="preserve"> zemes vienības ar kadastra apzīmējumu </w:t>
      </w:r>
      <w:r>
        <w:rPr>
          <w:rFonts w:eastAsia="Calibri"/>
        </w:rPr>
        <w:t>7050 005 0327</w:t>
      </w:r>
      <w:r w:rsidRPr="008F6565">
        <w:rPr>
          <w:rFonts w:eastAsia="Calibri"/>
        </w:rPr>
        <w:t xml:space="preserve"> funkcionālais zonējums atbilstoši plānotai (atļautai) izmantošana</w:t>
      </w:r>
      <w:r>
        <w:rPr>
          <w:rFonts w:eastAsia="Calibri"/>
        </w:rPr>
        <w:t>i</w:t>
      </w:r>
      <w:r w:rsidRPr="008F6565">
        <w:rPr>
          <w:rFonts w:eastAsia="Calibri"/>
        </w:rPr>
        <w:t xml:space="preserve"> ir </w:t>
      </w:r>
      <w:bookmarkStart w:id="3" w:name="_Hlk127181156"/>
      <w:r>
        <w:rPr>
          <w:rFonts w:eastAsia="Calibri"/>
        </w:rPr>
        <w:t>publiskās apbūves teritorija (P)</w:t>
      </w:r>
      <w:bookmarkEnd w:id="3"/>
      <w:r>
        <w:rPr>
          <w:rFonts w:eastAsia="Calibri"/>
        </w:rPr>
        <w:t>.</w:t>
      </w:r>
      <w:r w:rsidRPr="0048337F">
        <w:rPr>
          <w:rFonts w:eastAsia="Calibri"/>
        </w:rPr>
        <w:t xml:space="preserve"> </w:t>
      </w:r>
      <w:r w:rsidRPr="00320BB2">
        <w:rPr>
          <w:rFonts w:eastAsia="Calibri"/>
        </w:rPr>
        <w:t xml:space="preserve">Esošais nekustamā īpašuma lietošanas mērķis (NĪLM) zemes vienībai ar kadastra apzīmējumu </w:t>
      </w:r>
      <w:r>
        <w:rPr>
          <w:rFonts w:eastAsia="Calibri"/>
        </w:rPr>
        <w:t>7050 005 0327</w:t>
      </w:r>
      <w:r w:rsidRPr="00320BB2">
        <w:rPr>
          <w:rFonts w:eastAsia="Calibri"/>
        </w:rPr>
        <w:t xml:space="preserve"> -  </w:t>
      </w:r>
      <w:bookmarkStart w:id="4" w:name="_Hlk142489006"/>
      <w:r w:rsidRPr="0048337F">
        <w:rPr>
          <w:rFonts w:eastAsia="Calibri"/>
        </w:rPr>
        <w:t>Ar maģistrālajām elektropārvades un sakaru līnijām un maģistrālajiem naftas, naftas produktu, ķīmisko produktu, gāzes un ūdens cauruļvadiem saistīto būvju, ūdens ņemšanas un notekūdeņu attīrīšanas būvju apbūve</w:t>
      </w:r>
      <w:r w:rsidRPr="00320BB2">
        <w:rPr>
          <w:rFonts w:eastAsia="Calibri"/>
        </w:rPr>
        <w:t xml:space="preserve"> (NĪLM </w:t>
      </w:r>
      <w:r>
        <w:rPr>
          <w:rFonts w:eastAsia="Calibri"/>
        </w:rPr>
        <w:t>12</w:t>
      </w:r>
      <w:r w:rsidRPr="00320BB2">
        <w:rPr>
          <w:rFonts w:eastAsia="Calibri"/>
        </w:rPr>
        <w:t>01)</w:t>
      </w:r>
      <w:r>
        <w:rPr>
          <w:rFonts w:eastAsia="Calibri"/>
        </w:rPr>
        <w:t>.</w:t>
      </w:r>
    </w:p>
    <w:bookmarkEnd w:id="4"/>
    <w:p w14:paraId="21AD4621" w14:textId="77777777" w:rsidR="00D811DF" w:rsidRPr="008F6565" w:rsidRDefault="00D811DF" w:rsidP="009B1F45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Lai varētu zemes vienības ar kadastra apzīmējumu 7050 005 0327 daļu </w:t>
      </w:r>
      <w:r w:rsidRPr="007701EB">
        <w:rPr>
          <w:rFonts w:eastAsia="Calibri"/>
        </w:rPr>
        <w:t xml:space="preserve">apmēram </w:t>
      </w:r>
      <w:r>
        <w:rPr>
          <w:rFonts w:eastAsia="Calibri"/>
        </w:rPr>
        <w:t>0.2700 ha</w:t>
      </w:r>
      <w:r w:rsidRPr="007701EB">
        <w:rPr>
          <w:rFonts w:eastAsia="Calibri"/>
        </w:rPr>
        <w:t xml:space="preserve"> platībā</w:t>
      </w:r>
      <w:r>
        <w:rPr>
          <w:rFonts w:eastAsia="Calibri"/>
        </w:rPr>
        <w:t xml:space="preserve"> nodotu atsavināšanai, nepieciešamas nepieciešams izstrādāt un realizēt zemes ierīcības projektu zemes vienības sadalīšanai.</w:t>
      </w:r>
    </w:p>
    <w:p w14:paraId="0F681C75" w14:textId="232CBD16" w:rsidR="00D811DF" w:rsidRDefault="00D811DF" w:rsidP="009B1F45">
      <w:pPr>
        <w:jc w:val="both"/>
        <w:rPr>
          <w:rFonts w:eastAsia="Calibri"/>
          <w:i/>
        </w:rPr>
      </w:pPr>
      <w:r>
        <w:rPr>
          <w:rFonts w:eastAsia="Calibri"/>
        </w:rPr>
        <w:tab/>
        <w:t xml:space="preserve">Saskaņā ar Zemes ierīcības likuma 5. panta 1. punktu, kas nosaka to, ka </w:t>
      </w:r>
      <w:r w:rsidRPr="006C7F21">
        <w:rPr>
          <w:rFonts w:eastAsia="Calibri"/>
          <w:iCs/>
        </w:rPr>
        <w:t xml:space="preserve">zemes ierīcības projektu ierosina </w:t>
      </w:r>
      <w:r w:rsidRPr="006C7F21">
        <w:rPr>
          <w:iCs/>
          <w:shd w:val="clear" w:color="auto" w:fill="FFFFFF"/>
        </w:rPr>
        <w:t>zemes īpašnieks vai vairāki īpašnieki attiecībā uz saviem īpašumiem vai būvju īpašnieki pēc saskaņošanas</w:t>
      </w:r>
      <w:r w:rsidRPr="006C7F21">
        <w:rPr>
          <w:shd w:val="clear" w:color="auto" w:fill="FFFFFF"/>
        </w:rPr>
        <w:t xml:space="preserve"> ar zemes īpašniekiem, ja būves atrodas uz svešas zemes un ir patstāvīgi īpašuma objekti</w:t>
      </w:r>
      <w:r>
        <w:rPr>
          <w:rFonts w:eastAsia="Calibri"/>
        </w:rPr>
        <w:t>, nepieciešams apstiprināt zemes ierīcības projekta izstrādes nosacījumus (1.</w:t>
      </w:r>
      <w:r w:rsidR="00376877">
        <w:rPr>
          <w:rFonts w:eastAsia="Calibri"/>
        </w:rPr>
        <w:t> </w:t>
      </w:r>
      <w:r>
        <w:rPr>
          <w:rFonts w:eastAsia="Calibri"/>
        </w:rPr>
        <w:t>pielikums), lai izstrādātu un īstenotu zemes ierīcības projektu.</w:t>
      </w:r>
    </w:p>
    <w:p w14:paraId="565DA7B0" w14:textId="77777777" w:rsidR="00376877" w:rsidRDefault="00D811DF" w:rsidP="009B1F45">
      <w:pPr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</w:rPr>
        <w:t xml:space="preserve">Pamatojoties uz Zemes ierīcības likuma 5. panta 1. punktu, </w:t>
      </w:r>
      <w:r w:rsidRPr="00901BE7">
        <w:rPr>
          <w:rFonts w:eastAsia="Calibri"/>
          <w:iCs/>
        </w:rPr>
        <w:t>ņemot vērā 16.08.2023. Uzņēmējdarbības, teritoriālo un vides jautājumu komitejas atzinumu,</w:t>
      </w:r>
      <w:r w:rsidRPr="00901BE7">
        <w:rPr>
          <w:rFonts w:eastAsia="Calibri"/>
        </w:rPr>
        <w:t xml:space="preserve"> </w:t>
      </w:r>
      <w:r w:rsidR="00376877">
        <w:t xml:space="preserve">atklāti balsojot: </w:t>
      </w:r>
      <w:r w:rsidR="00376877">
        <w:rPr>
          <w:b/>
          <w:color w:val="000000"/>
        </w:rPr>
        <w:t xml:space="preserve">PAR – 12 </w:t>
      </w:r>
      <w:r w:rsidR="00376877">
        <w:rPr>
          <w:color w:val="000000"/>
        </w:rPr>
        <w:t>(</w:t>
      </w:r>
      <w:r w:rsidR="00376877"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 w:rsidR="00376877">
        <w:rPr>
          <w:noProof/>
        </w:rPr>
        <w:t>)</w:t>
      </w:r>
      <w:r w:rsidR="00376877">
        <w:rPr>
          <w:rFonts w:eastAsia="Calibri"/>
          <w:lang w:eastAsia="en-US"/>
        </w:rPr>
        <w:t>,</w:t>
      </w:r>
      <w:r w:rsidR="00376877">
        <w:rPr>
          <w:rFonts w:eastAsia="Calibri"/>
          <w:b/>
          <w:bCs/>
          <w:lang w:eastAsia="en-US"/>
        </w:rPr>
        <w:t xml:space="preserve"> PRET – NAV, ATTURAS – NAV</w:t>
      </w:r>
      <w:r w:rsidR="00376877">
        <w:rPr>
          <w:rFonts w:eastAsia="Calibri"/>
          <w:lang w:eastAsia="en-US"/>
        </w:rPr>
        <w:t xml:space="preserve">, Madonas novada pašvaldības dome </w:t>
      </w:r>
      <w:r w:rsidR="00376877">
        <w:rPr>
          <w:rFonts w:eastAsia="Calibri"/>
          <w:b/>
          <w:bCs/>
          <w:lang w:eastAsia="en-US"/>
        </w:rPr>
        <w:t>NOLEMJ</w:t>
      </w:r>
      <w:r w:rsidR="00376877">
        <w:rPr>
          <w:rFonts w:eastAsia="Calibri"/>
          <w:lang w:eastAsia="en-US"/>
        </w:rPr>
        <w:t>:</w:t>
      </w:r>
    </w:p>
    <w:p w14:paraId="4EB55330" w14:textId="66095D43" w:rsidR="00D811DF" w:rsidRPr="00BD7ECB" w:rsidRDefault="00D811DF" w:rsidP="009B1F45">
      <w:pPr>
        <w:jc w:val="both"/>
        <w:rPr>
          <w:i/>
          <w:iCs/>
        </w:rPr>
      </w:pPr>
    </w:p>
    <w:p w14:paraId="1D452D42" w14:textId="77777777" w:rsidR="00D811DF" w:rsidRDefault="00D811DF" w:rsidP="009B1F45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r>
        <w:rPr>
          <w:iCs/>
        </w:rPr>
        <w:t xml:space="preserve">Sadalīt zemes vienību ar kadastra apzīmējumu </w:t>
      </w:r>
      <w:r>
        <w:rPr>
          <w:rFonts w:eastAsia="Calibri"/>
        </w:rPr>
        <w:t>7050 005 0327</w:t>
      </w:r>
      <w:r>
        <w:rPr>
          <w:iCs/>
        </w:rPr>
        <w:t>, izstrādājot un īstenojot zemes ierīcības projektu.</w:t>
      </w:r>
    </w:p>
    <w:p w14:paraId="01E60822" w14:textId="065EBE5A" w:rsidR="00D811DF" w:rsidRPr="003A6444" w:rsidRDefault="00D811DF" w:rsidP="009B1F45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r>
        <w:rPr>
          <w:iCs/>
        </w:rPr>
        <w:lastRenderedPageBreak/>
        <w:t xml:space="preserve">Apstiprināt zemes ierīcības projekta nosacījumus </w:t>
      </w:r>
      <w:r>
        <w:rPr>
          <w:rFonts w:eastAsia="Calibri"/>
        </w:rPr>
        <w:t>zemes vienības ar kadastra apzīmējumu 7050 005 0327 sadalīšanai, atbilstoši pielikumā esošajiem zemes ierīcības projekta izstrādes nosacījumiem (1.</w:t>
      </w:r>
      <w:r w:rsidR="00376877">
        <w:rPr>
          <w:rFonts w:eastAsia="Calibri"/>
        </w:rPr>
        <w:t> </w:t>
      </w:r>
      <w:r>
        <w:rPr>
          <w:rFonts w:eastAsia="Calibri"/>
        </w:rPr>
        <w:t>pielikums).</w:t>
      </w:r>
    </w:p>
    <w:p w14:paraId="70D2BAF1" w14:textId="77777777" w:rsidR="00D811DF" w:rsidRDefault="00D811DF" w:rsidP="009B1F45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bookmarkStart w:id="5" w:name="_Hlk142909813"/>
      <w:r w:rsidRPr="00E15F79">
        <w:rPr>
          <w:iCs/>
        </w:rPr>
        <w:t xml:space="preserve">Pēc </w:t>
      </w:r>
      <w:r>
        <w:rPr>
          <w:iCs/>
        </w:rPr>
        <w:t xml:space="preserve">zemes ierīcības projekta izstrādes, realizēšanas un </w:t>
      </w:r>
      <w:proofErr w:type="spellStart"/>
      <w:r>
        <w:rPr>
          <w:iCs/>
        </w:rPr>
        <w:t>jaunveidoto</w:t>
      </w:r>
      <w:proofErr w:type="spellEnd"/>
      <w:r>
        <w:rPr>
          <w:iCs/>
        </w:rPr>
        <w:t xml:space="preserve"> zemes vienību</w:t>
      </w:r>
      <w:r w:rsidRPr="00E15F79">
        <w:rPr>
          <w:iCs/>
        </w:rPr>
        <w:t xml:space="preserve"> nostiprināšanas Zemesgrāmatā, uzdot Nekustamā īpašuma pārvaldības un teritoriālās plānošanas nodaļai organizēt nekustamā īpašuma novērtēšanu. </w:t>
      </w:r>
    </w:p>
    <w:p w14:paraId="5F5AB167" w14:textId="77777777" w:rsidR="00D811DF" w:rsidRPr="00E15F79" w:rsidRDefault="00D811DF" w:rsidP="009B1F45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r w:rsidRPr="00E15F79">
        <w:rPr>
          <w:iCs/>
        </w:rPr>
        <w:t>Pēc īpašuma novērtēšanas virzīt jautājumu par nekustamā īpašuma atsavināšanu skatīšanai kārtējā Uzņēmējdarbības, teritoriālo un vides jautājumu komitejas sēdē.</w:t>
      </w:r>
    </w:p>
    <w:bookmarkEnd w:id="5"/>
    <w:p w14:paraId="0B489A4E" w14:textId="77777777" w:rsidR="00D811DF" w:rsidRPr="009C3A65" w:rsidRDefault="00D811DF" w:rsidP="009B1F45">
      <w:pPr>
        <w:jc w:val="both"/>
        <w:rPr>
          <w:i/>
          <w:iCs/>
        </w:rPr>
      </w:pPr>
    </w:p>
    <w:p w14:paraId="7B545343" w14:textId="7BB92F80" w:rsidR="00D811DF" w:rsidRPr="00D811DF" w:rsidRDefault="00D811DF" w:rsidP="009B1F45">
      <w:pPr>
        <w:jc w:val="both"/>
        <w:rPr>
          <w:rFonts w:eastAsia="Calibri"/>
          <w:i/>
          <w:iCs/>
        </w:rPr>
      </w:pPr>
      <w:r w:rsidRPr="00D811DF">
        <w:rPr>
          <w:rFonts w:eastAsia="Calibri"/>
          <w:i/>
          <w:iCs/>
        </w:rPr>
        <w:t>Saskaņā ar Administratīvā procesa likuma 188.</w:t>
      </w:r>
      <w:r w:rsidR="00376877">
        <w:rPr>
          <w:rFonts w:eastAsia="Calibri"/>
          <w:i/>
          <w:iCs/>
        </w:rPr>
        <w:t> </w:t>
      </w:r>
      <w:r w:rsidRPr="00D811DF">
        <w:rPr>
          <w:rFonts w:eastAsia="Calibri"/>
          <w:i/>
          <w:iCs/>
        </w:rPr>
        <w:t>panta pirmo daļu, lēmumu var pārsūdzēt viena mēneša laikā no lēmuma spēkā stāšanās dienas Administratīvajā rajona tiesā.</w:t>
      </w:r>
    </w:p>
    <w:p w14:paraId="6D0B22A1" w14:textId="0A60332B" w:rsidR="00D811DF" w:rsidRPr="00D811DF" w:rsidRDefault="00D811DF" w:rsidP="009B1F45">
      <w:pPr>
        <w:jc w:val="both"/>
        <w:rPr>
          <w:rFonts w:eastAsia="Calibri"/>
          <w:i/>
          <w:iCs/>
        </w:rPr>
      </w:pPr>
      <w:r w:rsidRPr="00D811DF">
        <w:rPr>
          <w:rFonts w:eastAsia="Calibri"/>
          <w:i/>
          <w:iCs/>
        </w:rPr>
        <w:t>Saskaņā ar Administratīvā procesa likuma 70.</w:t>
      </w:r>
      <w:r w:rsidR="00376877">
        <w:rPr>
          <w:rFonts w:eastAsia="Calibri"/>
          <w:i/>
          <w:iCs/>
        </w:rPr>
        <w:t> </w:t>
      </w:r>
      <w:r w:rsidRPr="00D811DF">
        <w:rPr>
          <w:rFonts w:eastAsia="Calibri"/>
          <w:i/>
          <w:iCs/>
        </w:rPr>
        <w:t>panta pirmo daļu, lēmums stājas spēkā ar brīdi, kad tas paziņots adresātam.</w:t>
      </w:r>
    </w:p>
    <w:p w14:paraId="2C5CD4C6" w14:textId="77777777" w:rsidR="00D811DF" w:rsidRDefault="00D811DF" w:rsidP="009B1F45">
      <w:pPr>
        <w:jc w:val="both"/>
        <w:rPr>
          <w:rFonts w:eastAsiaTheme="minorHAnsi"/>
          <w:b/>
          <w:lang w:eastAsia="en-US"/>
        </w:rPr>
      </w:pPr>
    </w:p>
    <w:bookmarkEnd w:id="1"/>
    <w:p w14:paraId="20CC7995" w14:textId="648658DC" w:rsidR="0048072A" w:rsidRDefault="0048072A" w:rsidP="009B1F45">
      <w:pPr>
        <w:jc w:val="both"/>
        <w:rPr>
          <w:rFonts w:eastAsia="Calibri"/>
        </w:rPr>
      </w:pPr>
    </w:p>
    <w:p w14:paraId="110BE018" w14:textId="77777777" w:rsidR="00153216" w:rsidRPr="00F7220D" w:rsidRDefault="00153216" w:rsidP="009B1F45">
      <w:pPr>
        <w:jc w:val="both"/>
        <w:rPr>
          <w:rFonts w:eastAsia="Calibri"/>
        </w:rPr>
      </w:pPr>
    </w:p>
    <w:p w14:paraId="5A3BC0E5" w14:textId="77777777" w:rsidR="00DA127E" w:rsidRPr="00F7220D" w:rsidRDefault="00DA127E" w:rsidP="009B1F45">
      <w:pPr>
        <w:jc w:val="both"/>
      </w:pPr>
      <w:r w:rsidRPr="00F7220D">
        <w:t xml:space="preserve">              Domes priekšsēdētājs</w:t>
      </w:r>
      <w:r w:rsidRPr="00F7220D">
        <w:tab/>
      </w:r>
      <w:r w:rsidRPr="00F7220D">
        <w:tab/>
      </w:r>
      <w:r w:rsidRPr="00F7220D">
        <w:tab/>
      </w:r>
      <w:r w:rsidRPr="00F7220D">
        <w:tab/>
        <w:t xml:space="preserve">             A. Lungevičs</w:t>
      </w:r>
      <w:r w:rsidRPr="00F7220D">
        <w:tab/>
      </w:r>
    </w:p>
    <w:p w14:paraId="2C117B12" w14:textId="77777777" w:rsidR="0048072A" w:rsidRPr="00F7220D" w:rsidRDefault="0048072A" w:rsidP="009B1F45">
      <w:pPr>
        <w:jc w:val="both"/>
      </w:pPr>
    </w:p>
    <w:p w14:paraId="35AB2414" w14:textId="77777777" w:rsidR="0048072A" w:rsidRPr="00F7220D" w:rsidRDefault="0048072A" w:rsidP="009B1F45">
      <w:pPr>
        <w:jc w:val="both"/>
      </w:pPr>
    </w:p>
    <w:p w14:paraId="0A6AE80F" w14:textId="77777777" w:rsidR="0048072A" w:rsidRPr="00F7220D" w:rsidRDefault="0048072A" w:rsidP="009B1F45">
      <w:pPr>
        <w:jc w:val="both"/>
        <w:rPr>
          <w:lang w:eastAsia="en-GB"/>
        </w:rPr>
      </w:pPr>
    </w:p>
    <w:p w14:paraId="069BF7EB" w14:textId="38D913B8" w:rsidR="00D811DF" w:rsidRPr="00D811DF" w:rsidRDefault="00D811DF" w:rsidP="009B1F45">
      <w:pPr>
        <w:rPr>
          <w:i/>
          <w:iCs/>
        </w:rPr>
      </w:pPr>
      <w:r w:rsidRPr="00D811DF">
        <w:rPr>
          <w:i/>
          <w:iCs/>
        </w:rPr>
        <w:t>Putniņa 28080417</w:t>
      </w:r>
    </w:p>
    <w:p w14:paraId="0193D222" w14:textId="77777777" w:rsidR="0048072A" w:rsidRDefault="0048072A" w:rsidP="009B1F45">
      <w:pPr>
        <w:jc w:val="both"/>
        <w:rPr>
          <w:i/>
          <w:iCs/>
        </w:rPr>
      </w:pPr>
    </w:p>
    <w:p w14:paraId="1EF1250A" w14:textId="77777777" w:rsidR="0048072A" w:rsidRDefault="0048072A" w:rsidP="009B1F45">
      <w:pPr>
        <w:jc w:val="both"/>
        <w:rPr>
          <w:i/>
          <w:iCs/>
        </w:rPr>
      </w:pPr>
    </w:p>
    <w:p w14:paraId="3955127A" w14:textId="77777777" w:rsidR="0048072A" w:rsidRDefault="0048072A" w:rsidP="009B1F45">
      <w:pPr>
        <w:jc w:val="both"/>
        <w:rPr>
          <w:i/>
          <w:iCs/>
        </w:rPr>
      </w:pPr>
    </w:p>
    <w:p w14:paraId="0FB295C2" w14:textId="77777777" w:rsidR="0048072A" w:rsidRPr="00B93E60" w:rsidRDefault="0048072A" w:rsidP="009B1F45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6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6"/>
    </w:p>
    <w:p w14:paraId="32D3F3C6" w14:textId="77777777" w:rsidR="0048072A" w:rsidRDefault="0048072A" w:rsidP="009B1F45"/>
    <w:p w14:paraId="23495443" w14:textId="77777777" w:rsidR="0048072A" w:rsidRPr="0048072A" w:rsidRDefault="0048072A" w:rsidP="009B1F45">
      <w:pPr>
        <w:jc w:val="both"/>
        <w:rPr>
          <w:lang w:eastAsia="en-GB"/>
        </w:rPr>
      </w:pPr>
    </w:p>
    <w:p w14:paraId="49CDA5D3" w14:textId="77777777" w:rsidR="0048072A" w:rsidRPr="0048072A" w:rsidRDefault="0048072A" w:rsidP="009B1F45">
      <w:pPr>
        <w:rPr>
          <w:i/>
          <w:iCs/>
          <w:sz w:val="20"/>
          <w:szCs w:val="20"/>
          <w:lang w:eastAsia="en-GB"/>
        </w:rPr>
      </w:pPr>
    </w:p>
    <w:p w14:paraId="012A406B" w14:textId="77777777" w:rsidR="004067A5" w:rsidRDefault="004067A5" w:rsidP="009B1F45"/>
    <w:sectPr w:rsidR="004067A5" w:rsidSect="00F76684">
      <w:footerReference w:type="default" r:id="rId1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DD7E" w14:textId="77777777" w:rsidR="008C2876" w:rsidRDefault="008C2876" w:rsidP="00151271">
      <w:r>
        <w:separator/>
      </w:r>
    </w:p>
  </w:endnote>
  <w:endnote w:type="continuationSeparator" w:id="0">
    <w:p w14:paraId="712E79D3" w14:textId="77777777" w:rsidR="008C2876" w:rsidRDefault="008C2876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B32F" w14:textId="77777777" w:rsidR="008C2876" w:rsidRDefault="008C2876" w:rsidP="00151271">
      <w:r>
        <w:separator/>
      </w:r>
    </w:p>
  </w:footnote>
  <w:footnote w:type="continuationSeparator" w:id="0">
    <w:p w14:paraId="1190893D" w14:textId="77777777" w:rsidR="008C2876" w:rsidRDefault="008C2876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18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19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2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1D01"/>
    <w:rsid w:val="00072A49"/>
    <w:rsid w:val="0009009D"/>
    <w:rsid w:val="0009568C"/>
    <w:rsid w:val="000A2176"/>
    <w:rsid w:val="000B70AD"/>
    <w:rsid w:val="000E1CD7"/>
    <w:rsid w:val="00151271"/>
    <w:rsid w:val="00153216"/>
    <w:rsid w:val="001729F0"/>
    <w:rsid w:val="001C199C"/>
    <w:rsid w:val="001F47B0"/>
    <w:rsid w:val="0023208E"/>
    <w:rsid w:val="00253BF6"/>
    <w:rsid w:val="002B3FC2"/>
    <w:rsid w:val="00376877"/>
    <w:rsid w:val="003B6A91"/>
    <w:rsid w:val="003C07C0"/>
    <w:rsid w:val="004067A5"/>
    <w:rsid w:val="00414BAB"/>
    <w:rsid w:val="004313E4"/>
    <w:rsid w:val="00440BAB"/>
    <w:rsid w:val="0048072A"/>
    <w:rsid w:val="0056654D"/>
    <w:rsid w:val="00573A86"/>
    <w:rsid w:val="005B7742"/>
    <w:rsid w:val="005E5F4E"/>
    <w:rsid w:val="006173C5"/>
    <w:rsid w:val="00634AD1"/>
    <w:rsid w:val="0073530C"/>
    <w:rsid w:val="00781D0D"/>
    <w:rsid w:val="007F6B2F"/>
    <w:rsid w:val="00805B71"/>
    <w:rsid w:val="0087373E"/>
    <w:rsid w:val="008C2876"/>
    <w:rsid w:val="0090723E"/>
    <w:rsid w:val="00921F32"/>
    <w:rsid w:val="009B1F45"/>
    <w:rsid w:val="009F2728"/>
    <w:rsid w:val="00A02278"/>
    <w:rsid w:val="00A120D0"/>
    <w:rsid w:val="00A41EDF"/>
    <w:rsid w:val="00A83A09"/>
    <w:rsid w:val="00AD3996"/>
    <w:rsid w:val="00AF5226"/>
    <w:rsid w:val="00B526F8"/>
    <w:rsid w:val="00BA71D7"/>
    <w:rsid w:val="00BF3F2D"/>
    <w:rsid w:val="00C118D6"/>
    <w:rsid w:val="00C14BF8"/>
    <w:rsid w:val="00C45EE3"/>
    <w:rsid w:val="00CC476E"/>
    <w:rsid w:val="00CE23A6"/>
    <w:rsid w:val="00D54B45"/>
    <w:rsid w:val="00D811DF"/>
    <w:rsid w:val="00D83D51"/>
    <w:rsid w:val="00DA127E"/>
    <w:rsid w:val="00E56C0A"/>
    <w:rsid w:val="00EB337A"/>
    <w:rsid w:val="00EE2EA0"/>
    <w:rsid w:val="00F326EC"/>
    <w:rsid w:val="00F5111E"/>
    <w:rsid w:val="00F7220D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mesgramata.lv/lv/Search/GetFolioDataByCadastre?loginUsingLvLv=false&amp;cadasterId=705000503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dona.lv/lat/?ct=ilon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29</cp:revision>
  <dcterms:created xsi:type="dcterms:W3CDTF">2023-08-17T07:16:00Z</dcterms:created>
  <dcterms:modified xsi:type="dcterms:W3CDTF">2023-09-01T11:17:00Z</dcterms:modified>
</cp:coreProperties>
</file>